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仿宋" w:hAnsi="仿宋" w:eastAsia="仿宋"/>
          <w:b/>
          <w:bCs/>
          <w:sz w:val="40"/>
          <w:szCs w:val="44"/>
        </w:rPr>
      </w:pPr>
      <w:r>
        <w:rPr>
          <w:rFonts w:hint="eastAsia" w:ascii="仿宋" w:hAnsi="仿宋" w:eastAsia="仿宋"/>
          <w:b/>
          <w:bCs/>
          <w:sz w:val="40"/>
          <w:szCs w:val="44"/>
        </w:rPr>
        <w:t>铁道行业技术标准实施信息反馈表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978"/>
        <w:gridCol w:w="885"/>
        <w:gridCol w:w="1577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标准编号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925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标准名称</w:t>
            </w:r>
          </w:p>
        </w:tc>
        <w:tc>
          <w:tcPr>
            <w:tcW w:w="1402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提出单位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联系人</w:t>
            </w:r>
          </w:p>
        </w:tc>
        <w:tc>
          <w:tcPr>
            <w:tcW w:w="1402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联系电话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925" w:type="pct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联系邮箱</w:t>
            </w:r>
          </w:p>
        </w:tc>
        <w:tc>
          <w:tcPr>
            <w:tcW w:w="1402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53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问题类型</w:t>
            </w:r>
          </w:p>
        </w:tc>
        <w:tc>
          <w:tcPr>
            <w:tcW w:w="2846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详细问题描述及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说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2153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标准适用范围和产业发展水平不匹配</w:t>
            </w:r>
          </w:p>
        </w:tc>
        <w:tc>
          <w:tcPr>
            <w:tcW w:w="2846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请说明未覆盖的新内容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标准涉及的产品、过程或服务已被淘汰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2153" w:type="pct"/>
            <w:gridSpan w:val="2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规范性引用文件修订或废止</w:t>
            </w:r>
          </w:p>
        </w:tc>
        <w:tc>
          <w:tcPr>
            <w:tcW w:w="2846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请说明修订或废止的规范性引用文件编号及名称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2153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技术内容无法验证</w:t>
            </w:r>
          </w:p>
        </w:tc>
        <w:tc>
          <w:tcPr>
            <w:tcW w:w="2846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请说明不可验证、不可操作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技术内容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条款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2153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技术指标不全面</w:t>
            </w:r>
          </w:p>
        </w:tc>
        <w:tc>
          <w:tcPr>
            <w:tcW w:w="2846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请说明技术指标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不全面的条款，并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描述具体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不全面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2153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技术要求不合理</w:t>
            </w:r>
          </w:p>
        </w:tc>
        <w:tc>
          <w:tcPr>
            <w:tcW w:w="2846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请说明技术要求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合理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的条款，并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描述具体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不合理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2153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相关技术内容与其他标准重复</w:t>
            </w:r>
          </w:p>
        </w:tc>
        <w:tc>
          <w:tcPr>
            <w:tcW w:w="2846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请说明重复标准编号、名称、条款号和内容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2153" w:type="pct"/>
            <w:gridSpan w:val="2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相关技术内容与其他标准矛盾或不协调不配套</w:t>
            </w:r>
          </w:p>
        </w:tc>
        <w:tc>
          <w:tcPr>
            <w:tcW w:w="2846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请说明矛盾标准编号、名称及条款，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描述具体矛盾或不协调不配套情况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2153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标准与现行相关法律法规、部门规章、国家产业政策不协调</w:t>
            </w:r>
          </w:p>
        </w:tc>
        <w:tc>
          <w:tcPr>
            <w:tcW w:w="2846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请说明相关法律法规、部门规章、国家产业政策的文号、名称及其要求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2153" w:type="pct"/>
            <w:gridSpan w:val="2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其他情况</w:t>
            </w:r>
          </w:p>
        </w:tc>
        <w:tc>
          <w:tcPr>
            <w:tcW w:w="2846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请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详细问题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2153" w:type="pct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信息报送日期</w:t>
            </w:r>
          </w:p>
        </w:tc>
        <w:tc>
          <w:tcPr>
            <w:tcW w:w="2846" w:type="pct"/>
            <w:gridSpan w:val="3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5000" w:type="pct"/>
            <w:gridSpan w:val="5"/>
            <w:vAlign w:val="center"/>
          </w:tcPr>
          <w:p>
            <w:pPr>
              <w:rPr>
                <w:rFonts w:hint="eastAsia" w:ascii="仿宋" w:hAnsi="仿宋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注：《铁道行业技术标准实施信息反馈表》请反馈至：</w:t>
            </w:r>
            <w:r>
              <w:rPr>
                <w:rStyle w:val="7"/>
                <w:rFonts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sz w:val="24"/>
                <w:szCs w:val="24"/>
                <w:lang w:val="en-US"/>
              </w:rPr>
              <w:t>crscd_biaozhun@126.com</w:t>
            </w:r>
          </w:p>
        </w:tc>
      </w:tr>
    </w:tbl>
    <w:p/>
    <w:p>
      <w:pPr>
        <w:rPr>
          <w:rFonts w:ascii="仿宋" w:hAnsi="仿宋" w:eastAsia="仿宋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58"/>
    <w:rsid w:val="002C7DC2"/>
    <w:rsid w:val="002E1678"/>
    <w:rsid w:val="00414FE9"/>
    <w:rsid w:val="00607FD9"/>
    <w:rsid w:val="00776DE4"/>
    <w:rsid w:val="00842DDF"/>
    <w:rsid w:val="008553AF"/>
    <w:rsid w:val="00C84A58"/>
    <w:rsid w:val="00DE0E45"/>
    <w:rsid w:val="10870E07"/>
    <w:rsid w:val="11AA0B73"/>
    <w:rsid w:val="17F30D0F"/>
    <w:rsid w:val="20DD632D"/>
    <w:rsid w:val="27230CB5"/>
    <w:rsid w:val="2D2D615E"/>
    <w:rsid w:val="34D76173"/>
    <w:rsid w:val="40D24614"/>
    <w:rsid w:val="42EA3C72"/>
    <w:rsid w:val="545E24A5"/>
    <w:rsid w:val="62095433"/>
    <w:rsid w:val="64226E6E"/>
    <w:rsid w:val="6B731E55"/>
    <w:rsid w:val="6D864BB6"/>
    <w:rsid w:val="6DC51C57"/>
    <w:rsid w:val="777158F2"/>
    <w:rsid w:val="7F9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7</TotalTime>
  <ScaleCrop>false</ScaleCrop>
  <LinksUpToDate>false</LinksUpToDate>
  <CharactersWithSpaces>90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2022-04-27T06:46:00Z</dcterms:created>
  <dc:creator>am</dc:creator>
  <cp:lastModifiedBy>赵丽</cp:lastModifiedBy>
  <dcterms:modified xsi:type="dcterms:W3CDTF">2022-05-06T09:12:58Z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